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F45" w:rsidRDefault="00333F45" w:rsidP="00333F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333F45" w:rsidRDefault="00333F45" w:rsidP="00333F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333F45" w:rsidRDefault="00333F45" w:rsidP="00333F45">
      <w:pPr>
        <w:jc w:val="center"/>
        <w:rPr>
          <w:b/>
          <w:sz w:val="28"/>
          <w:szCs w:val="28"/>
        </w:rPr>
      </w:pPr>
    </w:p>
    <w:p w:rsidR="00333F45" w:rsidRDefault="00333F45" w:rsidP="00333F4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ПОСТАНОВЛЕНИЕ</w:t>
      </w:r>
    </w:p>
    <w:p w:rsidR="00333F45" w:rsidRDefault="00333F45" w:rsidP="00333F45">
      <w:pPr>
        <w:jc w:val="both"/>
        <w:rPr>
          <w:b/>
          <w:sz w:val="28"/>
          <w:szCs w:val="28"/>
          <w:u w:val="single"/>
        </w:rPr>
      </w:pPr>
    </w:p>
    <w:p w:rsidR="00333F45" w:rsidRDefault="00333F45" w:rsidP="00333F45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от </w:t>
      </w:r>
      <w:r w:rsidR="00B42490">
        <w:rPr>
          <w:b/>
          <w:sz w:val="28"/>
          <w:szCs w:val="28"/>
          <w:u w:val="single"/>
        </w:rPr>
        <w:t xml:space="preserve"> 21 июня </w:t>
      </w:r>
      <w:r>
        <w:rPr>
          <w:b/>
          <w:sz w:val="28"/>
          <w:szCs w:val="28"/>
          <w:u w:val="single"/>
        </w:rPr>
        <w:t xml:space="preserve">  2022г.</w:t>
      </w:r>
      <w:r>
        <w:rPr>
          <w:b/>
          <w:sz w:val="28"/>
          <w:szCs w:val="28"/>
        </w:rPr>
        <w:t xml:space="preserve">                       №</w:t>
      </w:r>
      <w:r w:rsidR="00B42490">
        <w:rPr>
          <w:b/>
          <w:sz w:val="28"/>
          <w:szCs w:val="28"/>
        </w:rPr>
        <w:t xml:space="preserve"> 402</w:t>
      </w:r>
    </w:p>
    <w:p w:rsidR="00333F45" w:rsidRDefault="00333F45" w:rsidP="00333F4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с. Мухоршибирь</w:t>
      </w:r>
    </w:p>
    <w:p w:rsidR="00333F45" w:rsidRDefault="00333F45" w:rsidP="00333F45">
      <w:pPr>
        <w:rPr>
          <w:b/>
          <w:sz w:val="28"/>
          <w:szCs w:val="28"/>
        </w:rPr>
      </w:pPr>
    </w:p>
    <w:p w:rsidR="00333F45" w:rsidRDefault="00333F45" w:rsidP="00333F4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</w:p>
    <w:p w:rsidR="00333F45" w:rsidRPr="00333F45" w:rsidRDefault="00333F45" w:rsidP="00333F4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Порядок предоставления субсидии</w:t>
      </w:r>
    </w:p>
    <w:p w:rsidR="00333F45" w:rsidRDefault="00333F45" w:rsidP="00333F4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из бюджета муниципального образования</w:t>
      </w:r>
    </w:p>
    <w:p w:rsidR="00333F45" w:rsidRDefault="00333F45" w:rsidP="00333F4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на приобретение</w:t>
      </w:r>
    </w:p>
    <w:p w:rsidR="00333F45" w:rsidRDefault="00333F45" w:rsidP="00333F4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дизельного топлива</w:t>
      </w:r>
    </w:p>
    <w:p w:rsidR="00333F45" w:rsidRDefault="00333F45" w:rsidP="00333F45">
      <w:pPr>
        <w:jc w:val="both"/>
        <w:rPr>
          <w:b/>
          <w:sz w:val="28"/>
          <w:szCs w:val="28"/>
        </w:rPr>
      </w:pPr>
    </w:p>
    <w:p w:rsidR="00333F45" w:rsidRDefault="00333F45" w:rsidP="00333F45">
      <w:pPr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программы «Развитие агропромышленного комплекса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район», утвержденной постановлением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13.10.2014г №651, постановляю:</w:t>
      </w:r>
    </w:p>
    <w:p w:rsidR="00333F45" w:rsidRDefault="00333F45" w:rsidP="00333F45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 в Порядок предоставления субсидии из бюджета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на приобретение дизельного топлива (далее – Порядок), утвержденный постановлением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13.05.2019г №252:</w:t>
      </w:r>
    </w:p>
    <w:p w:rsidR="00333F45" w:rsidRDefault="00333F45" w:rsidP="00333F45">
      <w:pPr>
        <w:jc w:val="both"/>
        <w:rPr>
          <w:sz w:val="28"/>
          <w:szCs w:val="28"/>
        </w:rPr>
      </w:pPr>
      <w:r>
        <w:rPr>
          <w:sz w:val="28"/>
          <w:szCs w:val="28"/>
        </w:rPr>
        <w:t>1.1. Абзац  третий пункта 5   Порядка  изложить в следующей редакции:</w:t>
      </w:r>
    </w:p>
    <w:p w:rsidR="00333F45" w:rsidRDefault="00333F45" w:rsidP="00333F45">
      <w:pPr>
        <w:jc w:val="both"/>
        <w:rPr>
          <w:sz w:val="28"/>
          <w:szCs w:val="28"/>
        </w:rPr>
      </w:pPr>
      <w:r>
        <w:rPr>
          <w:sz w:val="28"/>
          <w:szCs w:val="28"/>
        </w:rPr>
        <w:t>«- сохранение или увеличение посевных площадей на 1 января текущего года по сравнению с предыдущим годом»;</w:t>
      </w:r>
    </w:p>
    <w:p w:rsidR="00333F45" w:rsidRDefault="00333F45" w:rsidP="00333F45">
      <w:pPr>
        <w:jc w:val="both"/>
        <w:rPr>
          <w:sz w:val="28"/>
          <w:szCs w:val="28"/>
        </w:rPr>
      </w:pPr>
      <w:r>
        <w:rPr>
          <w:sz w:val="28"/>
          <w:szCs w:val="28"/>
        </w:rPr>
        <w:t>1.2. Пункт 6  Порядка  изложить в следующей редакции:</w:t>
      </w:r>
    </w:p>
    <w:p w:rsidR="00333F45" w:rsidRDefault="00333F45" w:rsidP="00333F45">
      <w:pPr>
        <w:jc w:val="both"/>
        <w:rPr>
          <w:sz w:val="28"/>
          <w:szCs w:val="28"/>
        </w:rPr>
      </w:pPr>
      <w:r>
        <w:rPr>
          <w:sz w:val="28"/>
          <w:szCs w:val="28"/>
        </w:rPr>
        <w:t>«6. Предоставление субсидий осуществляется в следующем размере:</w:t>
      </w:r>
    </w:p>
    <w:p w:rsidR="00333F45" w:rsidRDefault="00333F45" w:rsidP="00333F45">
      <w:pPr>
        <w:jc w:val="both"/>
        <w:rPr>
          <w:sz w:val="28"/>
          <w:szCs w:val="28"/>
        </w:rPr>
      </w:pPr>
      <w:r>
        <w:rPr>
          <w:sz w:val="28"/>
          <w:szCs w:val="28"/>
        </w:rPr>
        <w:t>- посевная площадь от 10га до 1500 га –500 рублей на 1 гектар площади зерновых культур»;</w:t>
      </w:r>
    </w:p>
    <w:p w:rsidR="00333F45" w:rsidRDefault="00333F45" w:rsidP="00333F45">
      <w:pPr>
        <w:jc w:val="both"/>
        <w:rPr>
          <w:sz w:val="28"/>
          <w:szCs w:val="28"/>
        </w:rPr>
      </w:pPr>
      <w:r>
        <w:rPr>
          <w:sz w:val="28"/>
          <w:szCs w:val="28"/>
        </w:rPr>
        <w:t>1.3.  В абзаце  первом пункта 7   Порядка слова «в срок до 1 июня» заменить словами  «в срок до 1 августа»</w:t>
      </w:r>
    </w:p>
    <w:p w:rsidR="00333F45" w:rsidRDefault="00333F45" w:rsidP="00333F45">
      <w:pPr>
        <w:jc w:val="both"/>
        <w:rPr>
          <w:sz w:val="28"/>
          <w:szCs w:val="28"/>
        </w:rPr>
      </w:pPr>
      <w:r>
        <w:rPr>
          <w:sz w:val="28"/>
          <w:szCs w:val="28"/>
        </w:rPr>
        <w:t>1.4. Подпункт 7 пункта 7 Порядка исключить</w:t>
      </w:r>
    </w:p>
    <w:p w:rsidR="00333F45" w:rsidRDefault="00333F45" w:rsidP="00333F45">
      <w:pPr>
        <w:jc w:val="both"/>
        <w:rPr>
          <w:sz w:val="28"/>
          <w:szCs w:val="28"/>
        </w:rPr>
      </w:pPr>
      <w:r>
        <w:rPr>
          <w:sz w:val="28"/>
          <w:szCs w:val="28"/>
        </w:rPr>
        <w:t>1.5. Приложение №3 к Порядку изложить в новой редакции согласно приложению к настоящему постановлению.</w:t>
      </w:r>
    </w:p>
    <w:p w:rsidR="00333F45" w:rsidRDefault="00333F45" w:rsidP="00333F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заместителя руководителя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Г.И. </w:t>
      </w:r>
      <w:proofErr w:type="spellStart"/>
      <w:r>
        <w:rPr>
          <w:sz w:val="28"/>
          <w:szCs w:val="28"/>
        </w:rPr>
        <w:t>Генинова</w:t>
      </w:r>
      <w:proofErr w:type="spellEnd"/>
      <w:r>
        <w:rPr>
          <w:sz w:val="28"/>
          <w:szCs w:val="28"/>
        </w:rPr>
        <w:t>.</w:t>
      </w:r>
    </w:p>
    <w:p w:rsidR="00333F45" w:rsidRDefault="00333F45" w:rsidP="00333F45">
      <w:pPr>
        <w:jc w:val="both"/>
        <w:rPr>
          <w:sz w:val="28"/>
          <w:szCs w:val="28"/>
        </w:rPr>
      </w:pPr>
    </w:p>
    <w:p w:rsidR="00333F45" w:rsidRDefault="00333F45" w:rsidP="00333F45">
      <w:pPr>
        <w:jc w:val="both"/>
        <w:rPr>
          <w:sz w:val="28"/>
          <w:szCs w:val="28"/>
        </w:rPr>
      </w:pPr>
    </w:p>
    <w:p w:rsidR="00333F45" w:rsidRDefault="00333F45" w:rsidP="00333F4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333F45" w:rsidRDefault="00333F45" w:rsidP="00333F4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В.Н.Молчанов</w:t>
      </w:r>
    </w:p>
    <w:p w:rsidR="00333F45" w:rsidRDefault="00333F45" w:rsidP="00333F45">
      <w:pPr>
        <w:jc w:val="both"/>
        <w:rPr>
          <w:b/>
          <w:sz w:val="28"/>
          <w:szCs w:val="28"/>
        </w:rPr>
      </w:pPr>
    </w:p>
    <w:p w:rsidR="00333F45" w:rsidRDefault="00333F45" w:rsidP="00333F45">
      <w:pPr>
        <w:jc w:val="both"/>
        <w:rPr>
          <w:b/>
          <w:sz w:val="28"/>
          <w:szCs w:val="28"/>
        </w:rPr>
      </w:pPr>
    </w:p>
    <w:p w:rsidR="00333F45" w:rsidRDefault="00333F45" w:rsidP="00333F45">
      <w:pPr>
        <w:jc w:val="both"/>
        <w:rPr>
          <w:b/>
          <w:sz w:val="28"/>
          <w:szCs w:val="28"/>
        </w:rPr>
      </w:pPr>
    </w:p>
    <w:p w:rsidR="00333F45" w:rsidRDefault="00333F45" w:rsidP="00333F45">
      <w:pPr>
        <w:jc w:val="both"/>
        <w:rPr>
          <w:i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</w:t>
      </w:r>
      <w:r>
        <w:t>Приложение</w:t>
      </w:r>
    </w:p>
    <w:p w:rsidR="00333F45" w:rsidRDefault="00333F45" w:rsidP="00333F45">
      <w:pPr>
        <w:jc w:val="both"/>
        <w:rPr>
          <w:i/>
        </w:rPr>
      </w:pPr>
      <w:r>
        <w:rPr>
          <w:i/>
        </w:rPr>
        <w:t xml:space="preserve">                                                                                              </w:t>
      </w:r>
    </w:p>
    <w:p w:rsidR="00333F45" w:rsidRDefault="00333F45" w:rsidP="00333F45">
      <w:pPr>
        <w:jc w:val="both"/>
      </w:pPr>
      <w:r>
        <w:rPr>
          <w:i/>
        </w:rPr>
        <w:t xml:space="preserve">                                                                                                       </w:t>
      </w:r>
      <w:r>
        <w:t xml:space="preserve"> Приложение №3</w:t>
      </w:r>
    </w:p>
    <w:p w:rsidR="00333F45" w:rsidRDefault="00333F45" w:rsidP="00333F45">
      <w:pPr>
        <w:jc w:val="both"/>
      </w:pPr>
      <w:r>
        <w:t xml:space="preserve">                                                                                                         к Порядку предоставления</w:t>
      </w:r>
    </w:p>
    <w:p w:rsidR="00333F45" w:rsidRDefault="00333F45" w:rsidP="00333F45">
      <w:pPr>
        <w:jc w:val="both"/>
      </w:pPr>
      <w:r>
        <w:t xml:space="preserve">                                                                                                         субсидии на приобретение</w:t>
      </w:r>
    </w:p>
    <w:p w:rsidR="00333F45" w:rsidRDefault="00333F45" w:rsidP="00333F45">
      <w:pPr>
        <w:jc w:val="both"/>
      </w:pPr>
      <w:r>
        <w:t xml:space="preserve">                                                                                                         дизельного топлива</w:t>
      </w:r>
    </w:p>
    <w:p w:rsidR="00333F45" w:rsidRDefault="00333F45" w:rsidP="00333F45">
      <w:pPr>
        <w:jc w:val="both"/>
        <w:rPr>
          <w:sz w:val="28"/>
          <w:szCs w:val="28"/>
        </w:rPr>
      </w:pPr>
    </w:p>
    <w:p w:rsidR="00333F45" w:rsidRDefault="00333F45" w:rsidP="00333F45">
      <w:pPr>
        <w:jc w:val="both"/>
        <w:rPr>
          <w:sz w:val="28"/>
          <w:szCs w:val="28"/>
        </w:rPr>
      </w:pPr>
    </w:p>
    <w:p w:rsidR="00333F45" w:rsidRDefault="00333F45" w:rsidP="00333F45">
      <w:pPr>
        <w:jc w:val="both"/>
        <w:rPr>
          <w:sz w:val="28"/>
          <w:szCs w:val="28"/>
        </w:rPr>
      </w:pPr>
    </w:p>
    <w:p w:rsidR="00333F45" w:rsidRDefault="00333F45" w:rsidP="00333F45">
      <w:pPr>
        <w:jc w:val="both"/>
        <w:rPr>
          <w:sz w:val="28"/>
          <w:szCs w:val="28"/>
        </w:rPr>
      </w:pPr>
    </w:p>
    <w:p w:rsidR="00333F45" w:rsidRDefault="00333F45" w:rsidP="00333F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Плановая структура посевных площадей на текущий год</w:t>
      </w:r>
    </w:p>
    <w:p w:rsidR="00333F45" w:rsidRDefault="00333F45" w:rsidP="00333F4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5"/>
        <w:gridCol w:w="1195"/>
        <w:gridCol w:w="1727"/>
        <w:gridCol w:w="844"/>
        <w:gridCol w:w="1282"/>
        <w:gridCol w:w="1596"/>
        <w:gridCol w:w="1212"/>
      </w:tblGrid>
      <w:tr w:rsidR="00333F45" w:rsidTr="00333F45"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45" w:rsidRDefault="00333F45">
            <w:pPr>
              <w:jc w:val="both"/>
            </w:pPr>
            <w:r>
              <w:t>Наименование</w:t>
            </w:r>
          </w:p>
          <w:p w:rsidR="00333F45" w:rsidRDefault="00333F45">
            <w:pPr>
              <w:jc w:val="both"/>
            </w:pPr>
            <w:r>
              <w:t>СХТП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45" w:rsidRDefault="00333F45">
            <w:pPr>
              <w:jc w:val="both"/>
            </w:pPr>
            <w:r>
              <w:t xml:space="preserve">                    Пашня, </w:t>
            </w:r>
            <w:proofErr w:type="gramStart"/>
            <w:r>
              <w:t>га</w:t>
            </w:r>
            <w:proofErr w:type="gramEnd"/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45" w:rsidRDefault="00333F45">
            <w:pPr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>
              <w:t>Культура</w:t>
            </w:r>
          </w:p>
        </w:tc>
      </w:tr>
      <w:tr w:rsidR="00333F45" w:rsidTr="00333F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45" w:rsidRDefault="00333F45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45" w:rsidRDefault="00333F45">
            <w:pPr>
              <w:jc w:val="both"/>
            </w:pPr>
            <w:r>
              <w:t>наличие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45" w:rsidRDefault="00333F45">
            <w:pPr>
              <w:jc w:val="both"/>
            </w:pPr>
            <w:r>
              <w:t>использование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45" w:rsidRDefault="00333F45">
            <w:pPr>
              <w:jc w:val="both"/>
            </w:pPr>
            <w:r>
              <w:t>%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45" w:rsidRDefault="00333F45">
            <w:pPr>
              <w:jc w:val="both"/>
            </w:pPr>
            <w:r>
              <w:t xml:space="preserve">Площадь, </w:t>
            </w:r>
            <w:proofErr w:type="gramStart"/>
            <w:r>
              <w:t>га</w:t>
            </w:r>
            <w:proofErr w:type="gram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45" w:rsidRDefault="00333F45">
            <w:pPr>
              <w:jc w:val="both"/>
            </w:pPr>
            <w:r>
              <w:t>Урожайность</w:t>
            </w:r>
          </w:p>
          <w:p w:rsidR="00333F45" w:rsidRDefault="00333F45">
            <w:pPr>
              <w:jc w:val="both"/>
            </w:pPr>
            <w:proofErr w:type="spellStart"/>
            <w:r>
              <w:t>ц</w:t>
            </w:r>
            <w:proofErr w:type="spellEnd"/>
            <w:r>
              <w:t>/га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45" w:rsidRDefault="00333F45">
            <w:pPr>
              <w:jc w:val="both"/>
            </w:pPr>
            <w:r>
              <w:t>Валовой</w:t>
            </w:r>
          </w:p>
          <w:p w:rsidR="00333F45" w:rsidRDefault="00333F45">
            <w:pPr>
              <w:jc w:val="both"/>
              <w:rPr>
                <w:sz w:val="28"/>
                <w:szCs w:val="28"/>
              </w:rPr>
            </w:pPr>
            <w:r>
              <w:t>Сбор, тонн</w:t>
            </w:r>
          </w:p>
        </w:tc>
      </w:tr>
      <w:tr w:rsidR="00333F45" w:rsidTr="00333F4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</w:tr>
      <w:tr w:rsidR="00333F45" w:rsidTr="00333F4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</w:tr>
      <w:tr w:rsidR="00333F45" w:rsidTr="00333F4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</w:tr>
      <w:tr w:rsidR="00333F45" w:rsidTr="00333F4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45" w:rsidRDefault="00333F45">
            <w:pPr>
              <w:jc w:val="both"/>
              <w:rPr>
                <w:sz w:val="28"/>
                <w:szCs w:val="28"/>
              </w:rPr>
            </w:pPr>
          </w:p>
        </w:tc>
      </w:tr>
    </w:tbl>
    <w:p w:rsidR="00333F45" w:rsidRDefault="00333F45" w:rsidP="00333F45">
      <w:pPr>
        <w:jc w:val="both"/>
        <w:rPr>
          <w:sz w:val="28"/>
          <w:szCs w:val="28"/>
        </w:rPr>
      </w:pPr>
    </w:p>
    <w:p w:rsidR="00D2460A" w:rsidRDefault="00D2460A"/>
    <w:sectPr w:rsidR="00D2460A" w:rsidSect="00D24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333F45"/>
    <w:rsid w:val="00300483"/>
    <w:rsid w:val="00333F45"/>
    <w:rsid w:val="007F0284"/>
    <w:rsid w:val="00B42490"/>
    <w:rsid w:val="00D24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6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2022-07-01T00:51:00Z</dcterms:created>
  <dcterms:modified xsi:type="dcterms:W3CDTF">2022-07-01T07:45:00Z</dcterms:modified>
</cp:coreProperties>
</file>